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31629E" w14:textId="77777777" w:rsidR="00D22A16" w:rsidRDefault="00D22A16" w:rsidP="009E3EA9">
      <w:pPr>
        <w:rPr>
          <w:rFonts w:ascii="Arial" w:hAnsi="Arial" w:cs="Arial"/>
          <w:b/>
          <w:bCs/>
          <w:sz w:val="24"/>
          <w:szCs w:val="24"/>
        </w:rPr>
      </w:pPr>
    </w:p>
    <w:p w14:paraId="79B01F89" w14:textId="60BB5FBA" w:rsidR="00D22A16" w:rsidRDefault="009E3EA9" w:rsidP="009E3EA9">
      <w:pPr>
        <w:rPr>
          <w:rFonts w:ascii="Arial" w:hAnsi="Arial" w:cs="Arial"/>
          <w:b/>
          <w:bCs/>
          <w:sz w:val="24"/>
          <w:szCs w:val="24"/>
        </w:rPr>
      </w:pPr>
      <w:r w:rsidRPr="009E3EA9">
        <w:rPr>
          <w:rFonts w:ascii="Arial" w:hAnsi="Arial" w:cs="Arial"/>
          <w:b/>
          <w:bCs/>
          <w:sz w:val="24"/>
          <w:szCs w:val="24"/>
        </w:rPr>
        <w:t xml:space="preserve">Assunto: Convocação para a </w:t>
      </w:r>
      <w:r w:rsidR="007F5EC6" w:rsidRPr="009E3EA9">
        <w:rPr>
          <w:rFonts w:ascii="Arial" w:hAnsi="Arial" w:cs="Arial"/>
          <w:b/>
          <w:bCs/>
          <w:sz w:val="24"/>
          <w:szCs w:val="24"/>
        </w:rPr>
        <w:t xml:space="preserve">4ª Reunião Plenária Extraordinária </w:t>
      </w:r>
      <w:r w:rsidRPr="009E3EA9">
        <w:rPr>
          <w:rFonts w:ascii="Arial" w:hAnsi="Arial" w:cs="Arial"/>
          <w:b/>
          <w:bCs/>
          <w:sz w:val="24"/>
          <w:szCs w:val="24"/>
        </w:rPr>
        <w:t>do Conselho do PDM-PK</w:t>
      </w:r>
    </w:p>
    <w:p w14:paraId="6F2781C7" w14:textId="77777777" w:rsidR="00D22A16" w:rsidRDefault="00D22A16" w:rsidP="00D22A16">
      <w:pPr>
        <w:spacing w:line="360" w:lineRule="auto"/>
        <w:rPr>
          <w:rFonts w:ascii="Arial" w:hAnsi="Arial" w:cs="Arial"/>
          <w:sz w:val="24"/>
          <w:szCs w:val="24"/>
        </w:rPr>
      </w:pPr>
    </w:p>
    <w:p w14:paraId="238CE485" w14:textId="04BCFEAB" w:rsidR="00D22A16" w:rsidRPr="00D22A16" w:rsidRDefault="00D22A16" w:rsidP="00D22A16">
      <w:pPr>
        <w:spacing w:line="360" w:lineRule="auto"/>
        <w:rPr>
          <w:rFonts w:ascii="Arial" w:hAnsi="Arial" w:cs="Arial"/>
          <w:sz w:val="24"/>
          <w:szCs w:val="24"/>
        </w:rPr>
      </w:pPr>
      <w:r w:rsidRPr="00D06210">
        <w:rPr>
          <w:rFonts w:ascii="Arial" w:hAnsi="Arial" w:cs="Arial"/>
          <w:sz w:val="24"/>
          <w:szCs w:val="24"/>
        </w:rPr>
        <w:t xml:space="preserve">Presidente Kennedy - ES, </w:t>
      </w:r>
      <w:r>
        <w:rPr>
          <w:rFonts w:ascii="Arial" w:hAnsi="Arial" w:cs="Arial"/>
          <w:sz w:val="24"/>
          <w:szCs w:val="24"/>
        </w:rPr>
        <w:t>22</w:t>
      </w:r>
      <w:r w:rsidRPr="00D06210">
        <w:rPr>
          <w:rFonts w:ascii="Arial" w:hAnsi="Arial" w:cs="Arial"/>
          <w:sz w:val="24"/>
          <w:szCs w:val="24"/>
        </w:rPr>
        <w:t xml:space="preserve"> de outubro de 2024.</w:t>
      </w:r>
    </w:p>
    <w:p w14:paraId="410C0953" w14:textId="77777777" w:rsidR="009E3EA9" w:rsidRPr="009E3EA9" w:rsidRDefault="009E3EA9" w:rsidP="007F5EC6">
      <w:pPr>
        <w:jc w:val="both"/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Prezados(as) Conselheiros(as),</w:t>
      </w:r>
    </w:p>
    <w:p w14:paraId="05CE9896" w14:textId="549D8059" w:rsidR="009E3EA9" w:rsidRPr="009E3EA9" w:rsidRDefault="009E3EA9" w:rsidP="007F5EC6">
      <w:pPr>
        <w:jc w:val="both"/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 xml:space="preserve">Venho, por meio deste, convocá-los(as) para a </w:t>
      </w:r>
      <w:r w:rsidRPr="009E3EA9">
        <w:rPr>
          <w:rFonts w:ascii="Arial" w:hAnsi="Arial" w:cs="Arial"/>
          <w:b/>
          <w:bCs/>
          <w:sz w:val="24"/>
          <w:szCs w:val="24"/>
        </w:rPr>
        <w:t>Quarta Reunião Plenária Extraordinária</w:t>
      </w:r>
      <w:r w:rsidRPr="009E3EA9">
        <w:rPr>
          <w:rFonts w:ascii="Arial" w:hAnsi="Arial" w:cs="Arial"/>
          <w:sz w:val="24"/>
          <w:szCs w:val="24"/>
        </w:rPr>
        <w:t xml:space="preserve"> do Conselho do Plano Diretor Municipal de Presidente Kennedy (PDM-PK), a ser realizada no dia </w:t>
      </w:r>
      <w:r w:rsidRPr="009E3EA9">
        <w:rPr>
          <w:rFonts w:ascii="Arial" w:hAnsi="Arial" w:cs="Arial"/>
          <w:b/>
          <w:bCs/>
          <w:sz w:val="24"/>
          <w:szCs w:val="24"/>
        </w:rPr>
        <w:t>24 de outubro de 2024</w:t>
      </w:r>
      <w:r w:rsidRPr="009E3EA9">
        <w:rPr>
          <w:rFonts w:ascii="Arial" w:hAnsi="Arial" w:cs="Arial"/>
          <w:sz w:val="24"/>
          <w:szCs w:val="24"/>
        </w:rPr>
        <w:t>.</w:t>
      </w:r>
    </w:p>
    <w:p w14:paraId="4053885D" w14:textId="77777777" w:rsidR="009E3EA9" w:rsidRDefault="009E3EA9" w:rsidP="007F5EC6">
      <w:pPr>
        <w:jc w:val="both"/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 xml:space="preserve">A reunião ocorrerá de forma híbrida, com </w:t>
      </w:r>
      <w:r w:rsidRPr="007F5EC6">
        <w:rPr>
          <w:rFonts w:ascii="Arial" w:hAnsi="Arial" w:cs="Arial"/>
          <w:b/>
          <w:bCs/>
          <w:sz w:val="24"/>
          <w:szCs w:val="24"/>
        </w:rPr>
        <w:t>início às 9h</w:t>
      </w:r>
      <w:r w:rsidRPr="009E3EA9">
        <w:rPr>
          <w:rFonts w:ascii="Arial" w:hAnsi="Arial" w:cs="Arial"/>
          <w:sz w:val="24"/>
          <w:szCs w:val="24"/>
        </w:rPr>
        <w:t>. Presencialmente, será realizada na sala de reuniões da Secretaria Municipal de Obras e Habitação (SEMOBH), e, de forma remota, será disponibilizado um link no grupo do conselho para acesso 10 minutos antes do início.</w:t>
      </w:r>
    </w:p>
    <w:p w14:paraId="2D4B4A4F" w14:textId="027D2002" w:rsidR="009E3EA9" w:rsidRDefault="009E3EA9" w:rsidP="007F5EC6">
      <w:pPr>
        <w:jc w:val="both"/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 xml:space="preserve">A presença de todos(as) </w:t>
      </w:r>
      <w:r>
        <w:rPr>
          <w:rFonts w:ascii="Arial" w:hAnsi="Arial" w:cs="Arial"/>
          <w:sz w:val="24"/>
          <w:szCs w:val="24"/>
        </w:rPr>
        <w:t>as representações são</w:t>
      </w:r>
      <w:r w:rsidRPr="009E3EA9">
        <w:rPr>
          <w:rFonts w:ascii="Arial" w:hAnsi="Arial" w:cs="Arial"/>
          <w:sz w:val="24"/>
          <w:szCs w:val="24"/>
        </w:rPr>
        <w:t xml:space="preserve"> fundamentais para a deliberação dos assuntos pautados. Solicito que os(as) conselheiros(as) titulares e suplentes se organizem para garantir a representatividade de suas cadeiras.</w:t>
      </w:r>
    </w:p>
    <w:p w14:paraId="5A7C0199" w14:textId="77777777" w:rsidR="007F5EC6" w:rsidRPr="009E3EA9" w:rsidRDefault="007F5EC6" w:rsidP="007F5EC6">
      <w:pPr>
        <w:jc w:val="both"/>
        <w:rPr>
          <w:rFonts w:ascii="Arial" w:hAnsi="Arial" w:cs="Arial"/>
          <w:sz w:val="24"/>
          <w:szCs w:val="24"/>
        </w:rPr>
      </w:pPr>
    </w:p>
    <w:p w14:paraId="3C6E9084" w14:textId="7C5FC174" w:rsidR="009E3EA9" w:rsidRPr="009E3EA9" w:rsidRDefault="009E3EA9" w:rsidP="009E3EA9">
      <w:pPr>
        <w:rPr>
          <w:rFonts w:ascii="Arial" w:hAnsi="Arial" w:cs="Arial"/>
          <w:b/>
          <w:bCs/>
          <w:sz w:val="24"/>
          <w:szCs w:val="24"/>
        </w:rPr>
      </w:pPr>
      <w:r w:rsidRPr="009E3EA9">
        <w:rPr>
          <w:rFonts w:ascii="Arial" w:hAnsi="Arial" w:cs="Arial"/>
          <w:b/>
          <w:bCs/>
          <w:sz w:val="24"/>
          <w:szCs w:val="24"/>
        </w:rPr>
        <w:t>Pauta da Reunião (24 de outubro de 2024):</w:t>
      </w:r>
    </w:p>
    <w:p w14:paraId="5603A7F6" w14:textId="77777777" w:rsidR="009E3EA9" w:rsidRDefault="009E3EA9" w:rsidP="009E3EA9">
      <w:pPr>
        <w:pStyle w:val="PargrafodaLista"/>
        <w:numPr>
          <w:ilvl w:val="0"/>
          <w:numId w:val="8"/>
        </w:numPr>
        <w:tabs>
          <w:tab w:val="num" w:pos="720"/>
        </w:tabs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Abertura e verificação de quórum (9h);</w:t>
      </w:r>
    </w:p>
    <w:p w14:paraId="7DE246BF" w14:textId="77777777" w:rsidR="009E3EA9" w:rsidRDefault="009E3EA9" w:rsidP="009E3EA9">
      <w:pPr>
        <w:pStyle w:val="PargrafodaLista"/>
        <w:numPr>
          <w:ilvl w:val="0"/>
          <w:numId w:val="8"/>
        </w:numPr>
        <w:tabs>
          <w:tab w:val="num" w:pos="720"/>
        </w:tabs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Aprovação da ata da terceira reunião extraordinária do CPDM (08 de outubro de 2024);</w:t>
      </w:r>
    </w:p>
    <w:p w14:paraId="531F1DA7" w14:textId="77777777" w:rsidR="009E3EA9" w:rsidRDefault="009E3EA9" w:rsidP="009E3EA9">
      <w:pPr>
        <w:pStyle w:val="PargrafodaLista"/>
        <w:numPr>
          <w:ilvl w:val="0"/>
          <w:numId w:val="8"/>
        </w:numPr>
        <w:tabs>
          <w:tab w:val="num" w:pos="720"/>
        </w:tabs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Discussão da minuta de atualização do PDM de Presidente Kennedy;</w:t>
      </w:r>
    </w:p>
    <w:p w14:paraId="6BABE292" w14:textId="77777777" w:rsidR="009E3EA9" w:rsidRDefault="009E3EA9" w:rsidP="009E3EA9">
      <w:pPr>
        <w:pStyle w:val="PargrafodaLista"/>
        <w:numPr>
          <w:ilvl w:val="0"/>
          <w:numId w:val="8"/>
        </w:numPr>
        <w:tabs>
          <w:tab w:val="num" w:pos="720"/>
        </w:tabs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Discussão e aprovação da alteração da Resolução 01, que altera a data da Conferência Territorial de 24/10/2024 para 21/11/2024;</w:t>
      </w:r>
    </w:p>
    <w:p w14:paraId="228777C7" w14:textId="75D3B408" w:rsidR="009E3EA9" w:rsidRPr="00D22A16" w:rsidRDefault="009E3EA9" w:rsidP="009E3EA9">
      <w:pPr>
        <w:pStyle w:val="PargrafodaLista"/>
        <w:numPr>
          <w:ilvl w:val="0"/>
          <w:numId w:val="8"/>
        </w:numPr>
        <w:tabs>
          <w:tab w:val="num" w:pos="720"/>
        </w:tabs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Encerramento da reunião (11h).</w:t>
      </w:r>
    </w:p>
    <w:p w14:paraId="18058E98" w14:textId="6BC10370" w:rsidR="009E3EA9" w:rsidRDefault="009E3EA9" w:rsidP="00C87082">
      <w:pPr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Contamos com a participação de todos(as).</w:t>
      </w:r>
    </w:p>
    <w:p w14:paraId="21E88CF6" w14:textId="77777777" w:rsidR="00D22A16" w:rsidRDefault="00D22A16" w:rsidP="00C87082">
      <w:pPr>
        <w:rPr>
          <w:rFonts w:ascii="Arial" w:hAnsi="Arial" w:cs="Arial"/>
          <w:sz w:val="24"/>
          <w:szCs w:val="24"/>
        </w:rPr>
      </w:pPr>
    </w:p>
    <w:p w14:paraId="6DE3F180" w14:textId="6182A356" w:rsidR="009E3EA9" w:rsidRPr="00D22A16" w:rsidRDefault="009E3EA9" w:rsidP="00C87082">
      <w:pPr>
        <w:rPr>
          <w:rFonts w:ascii="Arial" w:hAnsi="Arial" w:cs="Arial"/>
          <w:sz w:val="24"/>
          <w:szCs w:val="24"/>
        </w:rPr>
      </w:pPr>
      <w:r w:rsidRPr="009E3EA9">
        <w:rPr>
          <w:rFonts w:ascii="Arial" w:hAnsi="Arial" w:cs="Arial"/>
          <w:sz w:val="24"/>
          <w:szCs w:val="24"/>
        </w:rPr>
        <w:t>Atenciosamente,</w:t>
      </w:r>
    </w:p>
    <w:p w14:paraId="3657C047" w14:textId="77777777" w:rsidR="009E3EA9" w:rsidRDefault="009E3EA9" w:rsidP="00C87082">
      <w:pPr>
        <w:rPr>
          <w:rFonts w:ascii="Arial" w:hAnsi="Arial" w:cs="Arial"/>
          <w:b/>
          <w:bCs/>
          <w:sz w:val="24"/>
          <w:szCs w:val="24"/>
        </w:rPr>
      </w:pPr>
    </w:p>
    <w:p w14:paraId="1CDEF0DB" w14:textId="77777777" w:rsidR="00D22A16" w:rsidRDefault="00D22A16" w:rsidP="00C87082">
      <w:pPr>
        <w:rPr>
          <w:rFonts w:ascii="Arial" w:hAnsi="Arial" w:cs="Arial"/>
          <w:b/>
          <w:bCs/>
          <w:sz w:val="24"/>
          <w:szCs w:val="24"/>
        </w:rPr>
      </w:pPr>
    </w:p>
    <w:p w14:paraId="405C77A5" w14:textId="7B02E5B2" w:rsidR="009E3EA9" w:rsidRDefault="009E3EA9" w:rsidP="007F5EC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</w:t>
      </w:r>
    </w:p>
    <w:p w14:paraId="1209CA72" w14:textId="254E54B3" w:rsidR="009E3EA9" w:rsidRPr="000B2482" w:rsidRDefault="009E3EA9" w:rsidP="007F5EC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B2482">
        <w:rPr>
          <w:rFonts w:ascii="Arial" w:hAnsi="Arial" w:cs="Arial"/>
          <w:b/>
          <w:bCs/>
          <w:sz w:val="24"/>
          <w:szCs w:val="24"/>
        </w:rPr>
        <w:t>Luí</w:t>
      </w:r>
      <w:r w:rsidR="00740218">
        <w:rPr>
          <w:rFonts w:ascii="Arial" w:hAnsi="Arial" w:cs="Arial"/>
          <w:b/>
          <w:bCs/>
          <w:sz w:val="24"/>
          <w:szCs w:val="24"/>
        </w:rPr>
        <w:t>z</w:t>
      </w:r>
      <w:r w:rsidRPr="000B2482">
        <w:rPr>
          <w:rFonts w:ascii="Arial" w:hAnsi="Arial" w:cs="Arial"/>
          <w:b/>
          <w:bCs/>
          <w:sz w:val="24"/>
          <w:szCs w:val="24"/>
        </w:rPr>
        <w:t xml:space="preserve"> Fernando Busato Barros</w:t>
      </w:r>
    </w:p>
    <w:p w14:paraId="1CA831C9" w14:textId="77777777" w:rsidR="009E3EA9" w:rsidRPr="000B2482" w:rsidRDefault="009E3EA9" w:rsidP="007F5EC6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 w:rsidRPr="000B2482">
        <w:rPr>
          <w:rFonts w:ascii="Arial" w:hAnsi="Arial" w:cs="Arial"/>
          <w:sz w:val="20"/>
          <w:szCs w:val="20"/>
        </w:rPr>
        <w:t>Secretário Municipal de Obras e Habitação</w:t>
      </w:r>
    </w:p>
    <w:p w14:paraId="75358B8D" w14:textId="24C98045" w:rsidR="00296F12" w:rsidRPr="000B2482" w:rsidRDefault="009E3EA9" w:rsidP="007F5EC6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 w:rsidRPr="000B2482">
        <w:rPr>
          <w:rFonts w:ascii="Arial" w:hAnsi="Arial" w:cs="Arial"/>
          <w:sz w:val="20"/>
          <w:szCs w:val="20"/>
        </w:rPr>
        <w:t>Presidente do Conselho do Plano Diretor Municipal de Presidente Kennedy</w:t>
      </w:r>
    </w:p>
    <w:sectPr w:rsidR="00296F12" w:rsidRPr="000B2482" w:rsidSect="007F5EC6">
      <w:headerReference w:type="default" r:id="rId7"/>
      <w:footerReference w:type="default" r:id="rId8"/>
      <w:pgSz w:w="11906" w:h="16838"/>
      <w:pgMar w:top="1417" w:right="1701" w:bottom="1417" w:left="1701" w:header="284" w:footer="2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8A3573" w14:textId="77777777" w:rsidR="00C82EC3" w:rsidRDefault="00C82EC3" w:rsidP="00705FDE">
      <w:pPr>
        <w:spacing w:after="0" w:line="240" w:lineRule="auto"/>
      </w:pPr>
      <w:r>
        <w:separator/>
      </w:r>
    </w:p>
  </w:endnote>
  <w:endnote w:type="continuationSeparator" w:id="0">
    <w:p w14:paraId="2C9AE8A3" w14:textId="77777777" w:rsidR="00C82EC3" w:rsidRDefault="00C82EC3" w:rsidP="00705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970E8" w14:textId="1CBC8657" w:rsidR="009E3EA9" w:rsidRPr="009E3EA9" w:rsidRDefault="009E3EA9" w:rsidP="009E3EA9">
    <w:pPr>
      <w:pStyle w:val="Rodap"/>
      <w:tabs>
        <w:tab w:val="left" w:pos="9000"/>
      </w:tabs>
      <w:jc w:val="center"/>
      <w:rPr>
        <w:rFonts w:ascii="Arial" w:hAnsi="Arial" w:cs="Arial"/>
        <w:bCs/>
        <w:sz w:val="20"/>
        <w:szCs w:val="20"/>
      </w:rPr>
    </w:pPr>
    <w:r>
      <w:rPr>
        <w:rFonts w:ascii="Arial" w:hAnsi="Arial" w:cs="Arial"/>
        <w:bCs/>
        <w:sz w:val="20"/>
        <w:szCs w:val="20"/>
      </w:rPr>
      <w:t>R</w:t>
    </w:r>
    <w:r w:rsidRPr="009E3EA9">
      <w:rPr>
        <w:rFonts w:ascii="Arial" w:hAnsi="Arial" w:cs="Arial"/>
        <w:bCs/>
        <w:sz w:val="20"/>
        <w:szCs w:val="20"/>
      </w:rPr>
      <w:t xml:space="preserve">odovia </w:t>
    </w:r>
    <w:r>
      <w:rPr>
        <w:rFonts w:ascii="Arial" w:hAnsi="Arial" w:cs="Arial"/>
        <w:bCs/>
        <w:sz w:val="20"/>
        <w:szCs w:val="20"/>
      </w:rPr>
      <w:t>ES-</w:t>
    </w:r>
    <w:r w:rsidRPr="009E3EA9">
      <w:rPr>
        <w:rFonts w:ascii="Arial" w:hAnsi="Arial" w:cs="Arial"/>
        <w:bCs/>
        <w:sz w:val="20"/>
        <w:szCs w:val="20"/>
      </w:rPr>
      <w:t xml:space="preserve">162, </w:t>
    </w:r>
    <w:r>
      <w:rPr>
        <w:rFonts w:ascii="Arial" w:hAnsi="Arial" w:cs="Arial"/>
        <w:bCs/>
        <w:sz w:val="20"/>
        <w:szCs w:val="20"/>
      </w:rPr>
      <w:t>K</w:t>
    </w:r>
    <w:r w:rsidRPr="009E3EA9">
      <w:rPr>
        <w:rFonts w:ascii="Arial" w:hAnsi="Arial" w:cs="Arial"/>
        <w:bCs/>
        <w:sz w:val="20"/>
        <w:szCs w:val="20"/>
      </w:rPr>
      <w:t xml:space="preserve">m 20, </w:t>
    </w:r>
    <w:r>
      <w:rPr>
        <w:rFonts w:ascii="Arial" w:hAnsi="Arial" w:cs="Arial"/>
        <w:bCs/>
        <w:sz w:val="20"/>
        <w:szCs w:val="20"/>
      </w:rPr>
      <w:t>P</w:t>
    </w:r>
    <w:r w:rsidRPr="009E3EA9">
      <w:rPr>
        <w:rFonts w:ascii="Arial" w:hAnsi="Arial" w:cs="Arial"/>
        <w:bCs/>
        <w:sz w:val="20"/>
        <w:szCs w:val="20"/>
      </w:rPr>
      <w:t xml:space="preserve">arque de </w:t>
    </w:r>
    <w:r>
      <w:rPr>
        <w:rFonts w:ascii="Arial" w:hAnsi="Arial" w:cs="Arial"/>
        <w:bCs/>
        <w:sz w:val="20"/>
        <w:szCs w:val="20"/>
      </w:rPr>
      <w:t>E</w:t>
    </w:r>
    <w:r w:rsidRPr="009E3EA9">
      <w:rPr>
        <w:rFonts w:ascii="Arial" w:hAnsi="Arial" w:cs="Arial"/>
        <w:bCs/>
        <w:sz w:val="20"/>
        <w:szCs w:val="20"/>
      </w:rPr>
      <w:t xml:space="preserve">xposições </w:t>
    </w:r>
    <w:r>
      <w:rPr>
        <w:rFonts w:ascii="Arial" w:hAnsi="Arial" w:cs="Arial"/>
        <w:bCs/>
        <w:sz w:val="20"/>
        <w:szCs w:val="20"/>
      </w:rPr>
      <w:t>A</w:t>
    </w:r>
    <w:r w:rsidRPr="009E3EA9">
      <w:rPr>
        <w:rFonts w:ascii="Arial" w:hAnsi="Arial" w:cs="Arial"/>
        <w:bCs/>
        <w:sz w:val="20"/>
        <w:szCs w:val="20"/>
      </w:rPr>
      <w:t xml:space="preserve">fonso </w:t>
    </w:r>
    <w:r>
      <w:rPr>
        <w:rFonts w:ascii="Arial" w:hAnsi="Arial" w:cs="Arial"/>
        <w:bCs/>
        <w:sz w:val="20"/>
        <w:szCs w:val="20"/>
      </w:rPr>
      <w:t>C</w:t>
    </w:r>
    <w:r w:rsidRPr="009E3EA9">
      <w:rPr>
        <w:rFonts w:ascii="Arial" w:hAnsi="Arial" w:cs="Arial"/>
        <w:bCs/>
        <w:sz w:val="20"/>
        <w:szCs w:val="20"/>
      </w:rPr>
      <w:t>ostalonga -</w:t>
    </w:r>
    <w:r>
      <w:rPr>
        <w:rFonts w:ascii="Arial" w:hAnsi="Arial" w:cs="Arial"/>
        <w:bCs/>
        <w:sz w:val="20"/>
        <w:szCs w:val="20"/>
      </w:rPr>
      <w:t xml:space="preserve"> CEP</w:t>
    </w:r>
    <w:r w:rsidRPr="009E3EA9">
      <w:rPr>
        <w:rFonts w:ascii="Arial" w:hAnsi="Arial" w:cs="Arial"/>
        <w:bCs/>
        <w:sz w:val="20"/>
        <w:szCs w:val="20"/>
      </w:rPr>
      <w:t xml:space="preserve"> 29.350-000</w:t>
    </w:r>
    <w:r>
      <w:rPr>
        <w:rFonts w:ascii="Arial" w:hAnsi="Arial" w:cs="Arial"/>
        <w:bCs/>
        <w:sz w:val="20"/>
        <w:szCs w:val="20"/>
      </w:rPr>
      <w:t xml:space="preserve"> </w:t>
    </w:r>
    <w:r w:rsidR="007F5EC6">
      <w:rPr>
        <w:rFonts w:ascii="Arial" w:hAnsi="Arial" w:cs="Arial"/>
        <w:bCs/>
        <w:sz w:val="20"/>
        <w:szCs w:val="20"/>
      </w:rPr>
      <w:t>/</w:t>
    </w:r>
    <w:r w:rsidRPr="009E3EA9">
      <w:rPr>
        <w:rFonts w:ascii="Arial" w:hAnsi="Arial" w:cs="Arial"/>
        <w:bCs/>
        <w:sz w:val="20"/>
        <w:szCs w:val="20"/>
      </w:rPr>
      <w:t xml:space="preserve"> </w:t>
    </w:r>
    <w:r>
      <w:rPr>
        <w:rFonts w:ascii="Arial" w:hAnsi="Arial" w:cs="Arial"/>
        <w:bCs/>
        <w:sz w:val="20"/>
        <w:szCs w:val="20"/>
      </w:rPr>
      <w:t>P</w:t>
    </w:r>
    <w:r w:rsidRPr="009E3EA9">
      <w:rPr>
        <w:rFonts w:ascii="Arial" w:hAnsi="Arial" w:cs="Arial"/>
        <w:bCs/>
        <w:sz w:val="20"/>
        <w:szCs w:val="20"/>
      </w:rPr>
      <w:t xml:space="preserve">residente </w:t>
    </w:r>
    <w:r>
      <w:rPr>
        <w:rFonts w:ascii="Arial" w:hAnsi="Arial" w:cs="Arial"/>
        <w:bCs/>
        <w:sz w:val="20"/>
        <w:szCs w:val="20"/>
      </w:rPr>
      <w:t>K</w:t>
    </w:r>
    <w:r w:rsidRPr="009E3EA9">
      <w:rPr>
        <w:rFonts w:ascii="Arial" w:hAnsi="Arial" w:cs="Arial"/>
        <w:bCs/>
        <w:sz w:val="20"/>
        <w:szCs w:val="20"/>
      </w:rPr>
      <w:t>ennedy</w:t>
    </w:r>
    <w:r>
      <w:rPr>
        <w:rFonts w:ascii="Arial" w:hAnsi="Arial" w:cs="Arial"/>
        <w:bCs/>
        <w:sz w:val="20"/>
        <w:szCs w:val="20"/>
      </w:rPr>
      <w:t xml:space="preserve"> - ES</w:t>
    </w:r>
    <w:r w:rsidRPr="009E3EA9">
      <w:rPr>
        <w:rFonts w:ascii="Arial" w:hAnsi="Arial" w:cs="Arial"/>
        <w:bCs/>
        <w:sz w:val="20"/>
        <w:szCs w:val="20"/>
      </w:rPr>
      <w:t xml:space="preserve"> </w:t>
    </w:r>
    <w:r w:rsidR="007F5EC6">
      <w:rPr>
        <w:rFonts w:ascii="Arial" w:hAnsi="Arial" w:cs="Arial"/>
        <w:bCs/>
        <w:sz w:val="20"/>
        <w:szCs w:val="20"/>
      </w:rPr>
      <w:t>/</w:t>
    </w:r>
    <w:r>
      <w:rPr>
        <w:rFonts w:ascii="Arial" w:hAnsi="Arial" w:cs="Arial"/>
        <w:bCs/>
        <w:sz w:val="20"/>
        <w:szCs w:val="20"/>
      </w:rPr>
      <w:t xml:space="preserve"> </w:t>
    </w:r>
    <w:r w:rsidRPr="009E3EA9">
      <w:rPr>
        <w:rFonts w:ascii="Arial" w:hAnsi="Arial" w:cs="Arial"/>
        <w:bCs/>
        <w:sz w:val="20"/>
        <w:szCs w:val="20"/>
      </w:rPr>
      <w:t>e-mail: cpdm@presidentekennedy.es.gov.br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1A3A4" w14:textId="77777777" w:rsidR="00C82EC3" w:rsidRDefault="00C82EC3" w:rsidP="00705FDE">
      <w:pPr>
        <w:spacing w:after="0" w:line="240" w:lineRule="auto"/>
      </w:pPr>
      <w:r>
        <w:separator/>
      </w:r>
    </w:p>
  </w:footnote>
  <w:footnote w:type="continuationSeparator" w:id="0">
    <w:p w14:paraId="3AEA270B" w14:textId="77777777" w:rsidR="00C82EC3" w:rsidRDefault="00C82EC3" w:rsidP="00705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362EC" w14:textId="77777777" w:rsidR="007F5EC6" w:rsidRDefault="00D772DF" w:rsidP="007F5EC6">
    <w:pPr>
      <w:pStyle w:val="Ttulo"/>
      <w:rPr>
        <w:sz w:val="36"/>
        <w:szCs w:val="36"/>
      </w:rPr>
    </w:pPr>
    <w:r>
      <w:rPr>
        <w:rFonts w:ascii="Arial" w:hAnsi="Arial" w:cs="Arial"/>
        <w:b w:val="0"/>
        <w:bCs w:val="0"/>
        <w:noProof/>
        <w:sz w:val="24"/>
        <w:szCs w:val="24"/>
      </w:rPr>
      <w:drawing>
        <wp:inline distT="0" distB="0" distL="0" distR="0" wp14:anchorId="7C51FE71" wp14:editId="322169D3">
          <wp:extent cx="1197271" cy="572494"/>
          <wp:effectExtent l="0" t="0" r="0" b="0"/>
          <wp:docPr id="88732444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7636"/>
                  <a:stretch/>
                </pic:blipFill>
                <pic:spPr bwMode="auto">
                  <a:xfrm>
                    <a:off x="0" y="0"/>
                    <a:ext cx="1198587" cy="57312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7F5EC6" w:rsidRPr="007F5EC6">
      <w:rPr>
        <w:sz w:val="36"/>
        <w:szCs w:val="36"/>
      </w:rPr>
      <w:t xml:space="preserve"> </w:t>
    </w:r>
  </w:p>
  <w:p w14:paraId="23C3EE99" w14:textId="53C1AA69" w:rsidR="007F5EC6" w:rsidRPr="007F5EC6" w:rsidRDefault="007F5EC6" w:rsidP="007F5EC6">
    <w:pPr>
      <w:pStyle w:val="Ttulo"/>
      <w:rPr>
        <w:rFonts w:ascii="Arial" w:hAnsi="Arial" w:cs="Arial"/>
        <w:sz w:val="24"/>
        <w:szCs w:val="24"/>
      </w:rPr>
    </w:pPr>
    <w:r w:rsidRPr="007F5EC6">
      <w:rPr>
        <w:rFonts w:ascii="Arial" w:hAnsi="Arial" w:cs="Arial"/>
        <w:sz w:val="24"/>
        <w:szCs w:val="24"/>
      </w:rPr>
      <w:t>MUNIC</w:t>
    </w:r>
    <w:r w:rsidRPr="007F5EC6">
      <w:rPr>
        <w:rFonts w:ascii="Arial" w:hAnsi="Arial" w:cs="Arial"/>
        <w:sz w:val="24"/>
        <w:szCs w:val="24"/>
        <w:lang w:val="pt-BR"/>
      </w:rPr>
      <w:t>Í</w:t>
    </w:r>
    <w:r w:rsidRPr="007F5EC6">
      <w:rPr>
        <w:rFonts w:ascii="Arial" w:hAnsi="Arial" w:cs="Arial"/>
        <w:sz w:val="24"/>
        <w:szCs w:val="24"/>
      </w:rPr>
      <w:t>P</w:t>
    </w:r>
    <w:r w:rsidRPr="007F5EC6">
      <w:rPr>
        <w:rFonts w:ascii="Arial" w:hAnsi="Arial" w:cs="Arial"/>
        <w:sz w:val="24"/>
        <w:szCs w:val="24"/>
        <w:lang w:val="pt-BR"/>
      </w:rPr>
      <w:t>IO</w:t>
    </w:r>
    <w:r w:rsidRPr="007F5EC6">
      <w:rPr>
        <w:rFonts w:ascii="Arial" w:hAnsi="Arial" w:cs="Arial"/>
        <w:sz w:val="24"/>
        <w:szCs w:val="24"/>
      </w:rPr>
      <w:t xml:space="preserve"> DE PRESIDENTE KENNEDY</w:t>
    </w:r>
  </w:p>
  <w:p w14:paraId="62181E6C" w14:textId="4AF7E896" w:rsidR="00705FDE" w:rsidRPr="007F5EC6" w:rsidRDefault="007F5EC6" w:rsidP="007F5EC6">
    <w:pPr>
      <w:pStyle w:val="Ttulo"/>
      <w:spacing w:after="240"/>
      <w:rPr>
        <w:rFonts w:ascii="Arial" w:hAnsi="Arial" w:cs="Arial"/>
        <w:sz w:val="20"/>
        <w:szCs w:val="20"/>
        <w:lang w:val="pt-BR"/>
      </w:rPr>
    </w:pPr>
    <w:r w:rsidRPr="007F5EC6">
      <w:rPr>
        <w:rFonts w:ascii="Arial" w:hAnsi="Arial" w:cs="Arial"/>
        <w:sz w:val="20"/>
        <w:szCs w:val="20"/>
      </w:rPr>
      <w:t>ESTADO DO ESPÍRITO SANTO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7157D"/>
    <w:multiLevelType w:val="multilevel"/>
    <w:tmpl w:val="44BA2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74436C"/>
    <w:multiLevelType w:val="hybridMultilevel"/>
    <w:tmpl w:val="76A07B1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02116"/>
    <w:multiLevelType w:val="multilevel"/>
    <w:tmpl w:val="EE8E5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1F6B28"/>
    <w:multiLevelType w:val="multilevel"/>
    <w:tmpl w:val="7980C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557DA2"/>
    <w:multiLevelType w:val="hybridMultilevel"/>
    <w:tmpl w:val="F0FC9C3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36667C"/>
    <w:multiLevelType w:val="hybridMultilevel"/>
    <w:tmpl w:val="D54670F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73A6E"/>
    <w:multiLevelType w:val="hybridMultilevel"/>
    <w:tmpl w:val="5DCCEA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C7328F"/>
    <w:multiLevelType w:val="multilevel"/>
    <w:tmpl w:val="DD5EDBB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5848456">
    <w:abstractNumId w:val="6"/>
  </w:num>
  <w:num w:numId="2" w16cid:durableId="794520405">
    <w:abstractNumId w:val="2"/>
  </w:num>
  <w:num w:numId="3" w16cid:durableId="2117481913">
    <w:abstractNumId w:val="7"/>
  </w:num>
  <w:num w:numId="4" w16cid:durableId="872234260">
    <w:abstractNumId w:val="3"/>
  </w:num>
  <w:num w:numId="5" w16cid:durableId="1413891027">
    <w:abstractNumId w:val="5"/>
  </w:num>
  <w:num w:numId="6" w16cid:durableId="861088555">
    <w:abstractNumId w:val="4"/>
  </w:num>
  <w:num w:numId="7" w16cid:durableId="1562062594">
    <w:abstractNumId w:val="0"/>
  </w:num>
  <w:num w:numId="8" w16cid:durableId="1247688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B56"/>
    <w:rsid w:val="00016652"/>
    <w:rsid w:val="000B2482"/>
    <w:rsid w:val="000E4D3E"/>
    <w:rsid w:val="00126748"/>
    <w:rsid w:val="001E2B56"/>
    <w:rsid w:val="00276A82"/>
    <w:rsid w:val="00287526"/>
    <w:rsid w:val="00296F12"/>
    <w:rsid w:val="00316348"/>
    <w:rsid w:val="003C4E87"/>
    <w:rsid w:val="003E19FB"/>
    <w:rsid w:val="00403F5A"/>
    <w:rsid w:val="004775B6"/>
    <w:rsid w:val="004B7880"/>
    <w:rsid w:val="004E7239"/>
    <w:rsid w:val="0052550B"/>
    <w:rsid w:val="005741C6"/>
    <w:rsid w:val="006650C9"/>
    <w:rsid w:val="00705FDE"/>
    <w:rsid w:val="00731EA4"/>
    <w:rsid w:val="00740218"/>
    <w:rsid w:val="007A626F"/>
    <w:rsid w:val="007A7DD6"/>
    <w:rsid w:val="007F5EC6"/>
    <w:rsid w:val="0080604C"/>
    <w:rsid w:val="008A045C"/>
    <w:rsid w:val="009D550E"/>
    <w:rsid w:val="009E3EA9"/>
    <w:rsid w:val="009F4679"/>
    <w:rsid w:val="00A43955"/>
    <w:rsid w:val="00A70574"/>
    <w:rsid w:val="00AC2339"/>
    <w:rsid w:val="00B072EE"/>
    <w:rsid w:val="00B77DF8"/>
    <w:rsid w:val="00B85C1B"/>
    <w:rsid w:val="00BB5088"/>
    <w:rsid w:val="00C3586E"/>
    <w:rsid w:val="00C7595B"/>
    <w:rsid w:val="00C82EC3"/>
    <w:rsid w:val="00C87082"/>
    <w:rsid w:val="00CC4CBB"/>
    <w:rsid w:val="00CF5474"/>
    <w:rsid w:val="00D11D68"/>
    <w:rsid w:val="00D22A16"/>
    <w:rsid w:val="00D44B72"/>
    <w:rsid w:val="00D772DF"/>
    <w:rsid w:val="00E103B6"/>
    <w:rsid w:val="00E847A9"/>
    <w:rsid w:val="00EF1077"/>
    <w:rsid w:val="00F37D0C"/>
    <w:rsid w:val="00F9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743E03"/>
  <w15:chartTrackingRefBased/>
  <w15:docId w15:val="{3901476D-3D6C-4B89-8C82-3875B1D0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44B7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37D0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37D0C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705F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5FDE"/>
  </w:style>
  <w:style w:type="paragraph" w:styleId="Rodap">
    <w:name w:val="footer"/>
    <w:basedOn w:val="Normal"/>
    <w:link w:val="RodapChar"/>
    <w:uiPriority w:val="99"/>
    <w:unhideWhenUsed/>
    <w:qFormat/>
    <w:rsid w:val="00705F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5FDE"/>
  </w:style>
  <w:style w:type="paragraph" w:styleId="Ttulo">
    <w:name w:val="Title"/>
    <w:basedOn w:val="Normal"/>
    <w:next w:val="Normal"/>
    <w:link w:val="TtuloChar"/>
    <w:uiPriority w:val="10"/>
    <w:qFormat/>
    <w:rsid w:val="007F5EC6"/>
    <w:pPr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x-none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7F5EC6"/>
    <w:rPr>
      <w:rFonts w:ascii="Cambria" w:eastAsia="Times New Roman" w:hAnsi="Cambria" w:cs="Times New Roman"/>
      <w:b/>
      <w:bCs/>
      <w:kern w:val="28"/>
      <w:sz w:val="32"/>
      <w:szCs w:val="32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6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234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Roberto França</dc:creator>
  <cp:keywords/>
  <dc:description/>
  <cp:lastModifiedBy>Carlos Roberto França</cp:lastModifiedBy>
  <cp:revision>13</cp:revision>
  <cp:lastPrinted>2024-10-22T17:38:00Z</cp:lastPrinted>
  <dcterms:created xsi:type="dcterms:W3CDTF">2024-09-05T13:05:00Z</dcterms:created>
  <dcterms:modified xsi:type="dcterms:W3CDTF">2024-10-22T19:03:00Z</dcterms:modified>
</cp:coreProperties>
</file>